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8032" w14:textId="22CE4519" w:rsidR="00037EA6" w:rsidRDefault="00A10E15">
      <w:pPr>
        <w:pStyle w:val="Titolo"/>
      </w:pPr>
      <w:r>
        <w:t>Personale</w:t>
      </w:r>
      <w:r>
        <w:rPr>
          <w:spacing w:val="-9"/>
        </w:rPr>
        <w:t xml:space="preserve"> </w:t>
      </w:r>
      <w:r>
        <w:t>Amministrativo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8"/>
        </w:rPr>
        <w:t xml:space="preserve"> </w:t>
      </w:r>
      <w:r>
        <w:t>del DEI</w:t>
      </w:r>
    </w:p>
    <w:p w14:paraId="662FB1B6" w14:textId="77777777" w:rsidR="00037EA6" w:rsidRDefault="00037EA6">
      <w:pPr>
        <w:pStyle w:val="Corpotesto"/>
        <w:spacing w:before="243"/>
        <w:rPr>
          <w:b/>
        </w:rPr>
      </w:pPr>
    </w:p>
    <w:p w14:paraId="087141A4" w14:textId="57390161" w:rsidR="00A10E15" w:rsidRDefault="00A10E15" w:rsidP="009D2DB3">
      <w:pPr>
        <w:spacing w:line="477" w:lineRule="auto"/>
        <w:ind w:left="115" w:right="328"/>
        <w:jc w:val="both"/>
      </w:pPr>
      <w:r>
        <w:rPr>
          <w:b/>
        </w:rPr>
        <w:t>Problematiche</w:t>
      </w:r>
      <w:r>
        <w:rPr>
          <w:b/>
          <w:spacing w:val="-4"/>
        </w:rPr>
        <w:t xml:space="preserve"> </w:t>
      </w:r>
      <w:r>
        <w:rPr>
          <w:b/>
        </w:rPr>
        <w:t>inerenti</w:t>
      </w:r>
      <w:r>
        <w:rPr>
          <w:b/>
          <w:spacing w:val="-3"/>
        </w:rPr>
        <w:t xml:space="preserve"> </w:t>
      </w:r>
      <w:r>
        <w:rPr>
          <w:b/>
        </w:rPr>
        <w:t>la Verbalizzazione</w:t>
      </w:r>
      <w:r>
        <w:rPr>
          <w:b/>
          <w:spacing w:val="-1"/>
        </w:rPr>
        <w:t xml:space="preserve"> </w:t>
      </w:r>
      <w:r>
        <w:rPr>
          <w:b/>
        </w:rPr>
        <w:t>degli</w:t>
      </w:r>
      <w:r>
        <w:rPr>
          <w:b/>
          <w:spacing w:val="-1"/>
        </w:rPr>
        <w:t xml:space="preserve"> </w:t>
      </w:r>
      <w:r>
        <w:rPr>
          <w:b/>
        </w:rPr>
        <w:t>Esami</w:t>
      </w:r>
      <w:r>
        <w:rPr>
          <w:b/>
          <w:spacing w:val="40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Esse3</w:t>
      </w:r>
      <w:r>
        <w:rPr>
          <w:b/>
          <w:spacing w:val="-4"/>
        </w:rPr>
        <w:t xml:space="preserve"> </w:t>
      </w:r>
      <w:r>
        <w:t>–</w:t>
      </w:r>
      <w:r>
        <w:rPr>
          <w:spacing w:val="40"/>
        </w:rPr>
        <w:t xml:space="preserve"> </w:t>
      </w:r>
      <w:r w:rsidR="004C5DF1">
        <w:t>Dr</w:t>
      </w:r>
      <w:r>
        <w:t>.</w:t>
      </w:r>
      <w:r>
        <w:rPr>
          <w:spacing w:val="-4"/>
        </w:rPr>
        <w:t xml:space="preserve"> </w:t>
      </w:r>
      <w:r>
        <w:t>Vito</w:t>
      </w:r>
      <w:r>
        <w:rPr>
          <w:spacing w:val="-4"/>
        </w:rPr>
        <w:t xml:space="preserve"> </w:t>
      </w:r>
      <w:r>
        <w:t xml:space="preserve">Corsini </w:t>
      </w:r>
    </w:p>
    <w:p w14:paraId="6B50C26C" w14:textId="3AC2C98D" w:rsidR="00FD5851" w:rsidRDefault="00A10E15" w:rsidP="009D2DB3">
      <w:pPr>
        <w:spacing w:line="477" w:lineRule="auto"/>
        <w:ind w:left="115" w:right="328"/>
        <w:jc w:val="both"/>
      </w:pPr>
      <w:r>
        <w:rPr>
          <w:b/>
        </w:rPr>
        <w:t xml:space="preserve">Riconoscimento crediti studenti dall’estero </w:t>
      </w:r>
      <w:r>
        <w:t xml:space="preserve">– </w:t>
      </w:r>
      <w:r w:rsidR="00FD5851">
        <w:t xml:space="preserve">Ufficio Relazioni internazionali </w:t>
      </w:r>
      <w:r w:rsidR="004C5DF1">
        <w:t>Dr.ssa</w:t>
      </w:r>
      <w:r w:rsidR="00FD5851">
        <w:t xml:space="preserve"> Rosilda Sammarco</w:t>
      </w:r>
      <w:r w:rsidR="004C5DF1">
        <w:t xml:space="preserve">, </w:t>
      </w:r>
      <w:r w:rsidR="004C5DF1">
        <w:t xml:space="preserve">Dr.ssa </w:t>
      </w:r>
      <w:r w:rsidR="00FD5851">
        <w:t xml:space="preserve">Roberta Mascetti </w:t>
      </w:r>
      <w:r w:rsidR="00BF378E">
        <w:t>(</w:t>
      </w:r>
      <w:r w:rsidR="00FD5851">
        <w:t>per tutte le pratiche Erasmus</w:t>
      </w:r>
      <w:r w:rsidR="00BF378E">
        <w:t>)</w:t>
      </w:r>
      <w:r w:rsidR="00FD5851">
        <w:t xml:space="preserve"> – </w:t>
      </w:r>
      <w:r w:rsidR="004C5DF1">
        <w:t xml:space="preserve">Dr.ssa </w:t>
      </w:r>
      <w:r w:rsidR="00FD5851">
        <w:t xml:space="preserve">Valentina Bozzi e </w:t>
      </w:r>
      <w:r w:rsidR="004C5DF1">
        <w:t xml:space="preserve">Dr.ssa </w:t>
      </w:r>
      <w:r w:rsidR="00FD5851">
        <w:t>Cecilia Paulicelli per studenti stranieri (Foreign Students)</w:t>
      </w:r>
    </w:p>
    <w:p w14:paraId="4EC1921F" w14:textId="1A7F9E49" w:rsidR="00037EA6" w:rsidRDefault="00A10E15" w:rsidP="009D2DB3">
      <w:pPr>
        <w:spacing w:line="477" w:lineRule="auto"/>
        <w:ind w:left="115" w:right="328"/>
        <w:jc w:val="both"/>
      </w:pPr>
      <w:r>
        <w:rPr>
          <w:b/>
        </w:rPr>
        <w:t>Controllo Carriere</w:t>
      </w:r>
      <w:r w:rsidR="00FD5851">
        <w:rPr>
          <w:b/>
        </w:rPr>
        <w:t xml:space="preserve"> e riconoscimento Cfu provenienti da altre Università italiane</w:t>
      </w:r>
      <w:r>
        <w:rPr>
          <w:b/>
        </w:rPr>
        <w:t xml:space="preserve">: </w:t>
      </w:r>
      <w:r>
        <w:t xml:space="preserve">Resp. </w:t>
      </w:r>
      <w:r w:rsidR="004C5DF1">
        <w:t xml:space="preserve">Dr.ssa </w:t>
      </w:r>
      <w:r w:rsidR="00FD5851">
        <w:t xml:space="preserve">Cecilia Paulicelli, </w:t>
      </w:r>
      <w:r>
        <w:t>Sig.</w:t>
      </w:r>
      <w:r w:rsidR="004C5DF1">
        <w:t xml:space="preserve"> </w:t>
      </w:r>
      <w:r w:rsidR="00FD5851">
        <w:t xml:space="preserve">Giovanni Ventura, </w:t>
      </w:r>
      <w:r w:rsidR="004C5DF1">
        <w:t xml:space="preserve">Dr.ssa </w:t>
      </w:r>
      <w:r w:rsidR="00FD5851">
        <w:t xml:space="preserve">Antonia Perrone (solo per LM), </w:t>
      </w:r>
      <w:r w:rsidR="004C5DF1">
        <w:t xml:space="preserve">Dr.ssa </w:t>
      </w:r>
      <w:r w:rsidR="00FD5851">
        <w:t>Sarah Pellegrini</w:t>
      </w:r>
      <w:r w:rsidR="00BF378E">
        <w:t xml:space="preserve">, </w:t>
      </w:r>
      <w:r w:rsidR="004C5DF1">
        <w:t xml:space="preserve">Dr.ssa </w:t>
      </w:r>
      <w:r w:rsidR="00BF378E">
        <w:t xml:space="preserve">Valentina Bozzi, </w:t>
      </w:r>
      <w:r w:rsidR="004C5DF1">
        <w:t xml:space="preserve">Dr.ssa </w:t>
      </w:r>
      <w:r w:rsidR="00BF378E">
        <w:t xml:space="preserve">Vanessa Palermo, </w:t>
      </w:r>
      <w:r w:rsidR="004C5DF1">
        <w:t>S</w:t>
      </w:r>
      <w:r w:rsidR="00BF378E">
        <w:t>ig.ra Francesca Calò</w:t>
      </w:r>
    </w:p>
    <w:p w14:paraId="730F8487" w14:textId="726F1EC5" w:rsidR="00037EA6" w:rsidRDefault="00A10E15" w:rsidP="009D2DB3">
      <w:pPr>
        <w:spacing w:before="7"/>
        <w:ind w:left="115" w:right="104"/>
        <w:jc w:val="both"/>
      </w:pPr>
      <w:r>
        <w:rPr>
          <w:b/>
        </w:rPr>
        <w:t>Segreteria</w:t>
      </w:r>
      <w:r>
        <w:rPr>
          <w:b/>
          <w:spacing w:val="-1"/>
        </w:rPr>
        <w:t xml:space="preserve"> </w:t>
      </w:r>
      <w:r>
        <w:rPr>
          <w:b/>
        </w:rPr>
        <w:t>Didattica di</w:t>
      </w:r>
      <w:r>
        <w:rPr>
          <w:b/>
          <w:spacing w:val="-2"/>
        </w:rPr>
        <w:t xml:space="preserve"> </w:t>
      </w:r>
      <w:r>
        <w:rPr>
          <w:b/>
        </w:rPr>
        <w:t>Politecnico, gestione</w:t>
      </w:r>
      <w:r>
        <w:rPr>
          <w:b/>
          <w:spacing w:val="-1"/>
        </w:rPr>
        <w:t xml:space="preserve"> </w:t>
      </w:r>
      <w:r>
        <w:rPr>
          <w:b/>
        </w:rPr>
        <w:t>piani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studio</w:t>
      </w:r>
      <w:r>
        <w:rPr>
          <w:b/>
          <w:spacing w:val="-1"/>
        </w:rPr>
        <w:t xml:space="preserve"> </w:t>
      </w:r>
      <w:r>
        <w:rPr>
          <w:b/>
        </w:rPr>
        <w:t xml:space="preserve">su ESSE3: </w:t>
      </w:r>
      <w:r w:rsidR="004C5DF1">
        <w:t>Dr.</w:t>
      </w:r>
      <w:r w:rsidR="004C5DF1">
        <w:rPr>
          <w:spacing w:val="-4"/>
        </w:rPr>
        <w:t xml:space="preserve"> </w:t>
      </w:r>
      <w:r>
        <w:t xml:space="preserve"> Dimitri Patella, </w:t>
      </w:r>
      <w:r w:rsidR="004C5DF1">
        <w:t>Dr.</w:t>
      </w:r>
      <w:r w:rsidR="004C5DF1">
        <w:rPr>
          <w:spacing w:val="-4"/>
        </w:rPr>
        <w:t xml:space="preserve"> </w:t>
      </w:r>
      <w:r>
        <w:t xml:space="preserve"> Vito Corsini</w:t>
      </w:r>
    </w:p>
    <w:p w14:paraId="355C2402" w14:textId="77777777" w:rsidR="00037EA6" w:rsidRDefault="00037EA6" w:rsidP="009D2DB3">
      <w:pPr>
        <w:pStyle w:val="Corpotesto"/>
        <w:jc w:val="both"/>
      </w:pPr>
    </w:p>
    <w:p w14:paraId="2ADE2909" w14:textId="0C340966" w:rsidR="00037EA6" w:rsidRDefault="00A10E15" w:rsidP="009D2DB3">
      <w:pPr>
        <w:ind w:left="115"/>
        <w:jc w:val="both"/>
      </w:pPr>
      <w:r>
        <w:rPr>
          <w:b/>
        </w:rPr>
        <w:t>Segreteria</w:t>
      </w:r>
      <w:r>
        <w:rPr>
          <w:b/>
          <w:spacing w:val="-2"/>
        </w:rPr>
        <w:t xml:space="preserve"> </w:t>
      </w:r>
      <w:r>
        <w:rPr>
          <w:b/>
        </w:rPr>
        <w:t>didattica DEI:</w:t>
      </w:r>
      <w:r>
        <w:rPr>
          <w:b/>
          <w:spacing w:val="-4"/>
        </w:rPr>
        <w:t xml:space="preserve"> </w:t>
      </w:r>
      <w:r w:rsidR="004C5DF1">
        <w:t xml:space="preserve">Dr.ssa </w:t>
      </w:r>
      <w:r>
        <w:t>Maria</w:t>
      </w:r>
      <w:r>
        <w:rPr>
          <w:spacing w:val="-3"/>
        </w:rPr>
        <w:t xml:space="preserve"> </w:t>
      </w:r>
      <w:r>
        <w:rPr>
          <w:spacing w:val="-2"/>
        </w:rPr>
        <w:t xml:space="preserve">Corsini, </w:t>
      </w:r>
      <w:r w:rsidR="004C5DF1">
        <w:t xml:space="preserve">Dr.ssa </w:t>
      </w:r>
      <w:r>
        <w:rPr>
          <w:spacing w:val="-2"/>
        </w:rPr>
        <w:t xml:space="preserve">Noemi Fino, Giuseppe </w:t>
      </w:r>
      <w:r w:rsidR="004C5DF1">
        <w:rPr>
          <w:spacing w:val="-2"/>
        </w:rPr>
        <w:t>T</w:t>
      </w:r>
      <w:r>
        <w:rPr>
          <w:spacing w:val="-2"/>
        </w:rPr>
        <w:t>afuni</w:t>
      </w:r>
    </w:p>
    <w:p w14:paraId="27D8FC9D" w14:textId="6A926CA3" w:rsidR="00037EA6" w:rsidRDefault="00A10E15" w:rsidP="009D2DB3">
      <w:pPr>
        <w:spacing w:before="266"/>
        <w:ind w:left="115"/>
        <w:jc w:val="both"/>
      </w:pPr>
      <w:r>
        <w:rPr>
          <w:b/>
        </w:rPr>
        <w:t>Pratiche</w:t>
      </w:r>
      <w:r>
        <w:rPr>
          <w:b/>
          <w:spacing w:val="-7"/>
        </w:rPr>
        <w:t xml:space="preserve"> </w:t>
      </w:r>
      <w:r>
        <w:rPr>
          <w:b/>
        </w:rPr>
        <w:t>studenti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3"/>
        </w:rPr>
        <w:t xml:space="preserve"> </w:t>
      </w:r>
      <w:r>
        <w:rPr>
          <w:b/>
        </w:rPr>
        <w:t>procedura</w:t>
      </w:r>
      <w:r>
        <w:rPr>
          <w:b/>
          <w:spacing w:val="-3"/>
        </w:rPr>
        <w:t xml:space="preserve"> </w:t>
      </w:r>
      <w:r>
        <w:rPr>
          <w:b/>
        </w:rPr>
        <w:t>cartacea:</w:t>
      </w:r>
      <w:r>
        <w:rPr>
          <w:b/>
          <w:spacing w:val="-5"/>
        </w:rPr>
        <w:t xml:space="preserve"> </w:t>
      </w:r>
      <w:r w:rsidR="004C5DF1">
        <w:t xml:space="preserve">Dr.ssa </w:t>
      </w:r>
      <w:r>
        <w:t>Noemi Fino,</w:t>
      </w:r>
      <w:r>
        <w:rPr>
          <w:spacing w:val="-4"/>
        </w:rPr>
        <w:t xml:space="preserve"> </w:t>
      </w:r>
      <w:r w:rsidR="004C5DF1">
        <w:t>Dr.ssa</w:t>
      </w:r>
      <w:r w:rsidR="00FD5851">
        <w:t xml:space="preserve"> Cecilia Paulicelli</w:t>
      </w:r>
      <w:r>
        <w:rPr>
          <w:spacing w:val="-2"/>
        </w:rPr>
        <w:t>.</w:t>
      </w:r>
    </w:p>
    <w:p w14:paraId="4A5FCB4E" w14:textId="77777777" w:rsidR="00037EA6" w:rsidRDefault="00037EA6" w:rsidP="009D2DB3">
      <w:pPr>
        <w:pStyle w:val="Corpotesto"/>
        <w:spacing w:before="3"/>
        <w:jc w:val="both"/>
      </w:pPr>
    </w:p>
    <w:p w14:paraId="580758FC" w14:textId="7F7F6E8B" w:rsidR="00037EA6" w:rsidRDefault="00A10E15" w:rsidP="009D2DB3">
      <w:pPr>
        <w:pStyle w:val="Corpotesto"/>
        <w:spacing w:before="1" w:line="276" w:lineRule="auto"/>
        <w:ind w:left="115" w:right="107"/>
        <w:jc w:val="both"/>
      </w:pPr>
      <w:r>
        <w:rPr>
          <w:b/>
        </w:rPr>
        <w:t xml:space="preserve">Abilitazione nuove commissioni Esami su ESSE3: </w:t>
      </w:r>
      <w:r>
        <w:t xml:space="preserve">qualora l’esame da sostenere non sia visibile su ESSE3 lo studente si rivolge al </w:t>
      </w:r>
      <w:r>
        <w:rPr>
          <w:u w:val="single"/>
        </w:rPr>
        <w:t>docente di riferimento della disciplina o del settore scientifico disciplinare.</w:t>
      </w:r>
      <w:r>
        <w:t xml:space="preserve"> Il docente di riferimento del corso propone al Direttore di dipartimento di afferenza la Commissione di esame per l’A. A. corrente. Il Direttore procede con la nomina e invia il decreto di nomina alla segretaria didattica del DEI (</w:t>
      </w:r>
      <w:r>
        <w:rPr>
          <w:b/>
        </w:rPr>
        <w:t>Dott.ssa Maria Corsini</w:t>
      </w:r>
      <w:r>
        <w:t xml:space="preserve">) affinché la disciplina possa essere inserita correttamente nel sistema e i docenti abilitati a fissare l’appello. Le commissioni d’esame già nominate conservano la loro validità sino alla fine delle lezioni del successivo corso, essendo rinnovate/confermate/riformulate per le sessioni di esame che si svolgono a partire dalla fine del corso sino al </w:t>
      </w:r>
      <w:r>
        <w:rPr>
          <w:spacing w:val="-2"/>
        </w:rPr>
        <w:t>successivo.</w:t>
      </w:r>
    </w:p>
    <w:p w14:paraId="2CED99BC" w14:textId="77777777" w:rsidR="00037EA6" w:rsidRDefault="00037EA6" w:rsidP="009D2DB3">
      <w:pPr>
        <w:pStyle w:val="Corpotesto"/>
        <w:spacing w:before="197"/>
        <w:jc w:val="both"/>
      </w:pPr>
    </w:p>
    <w:p w14:paraId="322F8123" w14:textId="77777777" w:rsidR="00037EA6" w:rsidRDefault="00A10E15" w:rsidP="009D2DB3">
      <w:pPr>
        <w:ind w:left="115"/>
        <w:jc w:val="both"/>
      </w:pP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contatti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>
        <w:rPr>
          <w:b/>
        </w:rPr>
        <w:t>amministrativo</w:t>
      </w:r>
      <w:r>
        <w:rPr>
          <w:b/>
          <w:spacing w:val="-2"/>
        </w:rPr>
        <w:t xml:space="preserve"> </w:t>
      </w:r>
      <w:r>
        <w:rPr>
          <w:b/>
        </w:rPr>
        <w:t>cercare</w:t>
      </w:r>
      <w:r>
        <w:rPr>
          <w:b/>
          <w:spacing w:val="73"/>
          <w:w w:val="150"/>
        </w:rPr>
        <w:t xml:space="preserve"> </w:t>
      </w:r>
      <w:r>
        <w:t>su:</w:t>
      </w:r>
      <w:r>
        <w:rPr>
          <w:spacing w:val="-3"/>
        </w:rPr>
        <w:t xml:space="preserve"> </w:t>
      </w:r>
      <w:hyperlink r:id="rId4">
        <w:r>
          <w:rPr>
            <w:color w:val="0000FF"/>
            <w:spacing w:val="-2"/>
            <w:u w:val="single" w:color="0000FF"/>
          </w:rPr>
          <w:t>http://www.poliba.it/it/ateneo/rubrica</w:t>
        </w:r>
      </w:hyperlink>
    </w:p>
    <w:sectPr w:rsidR="00037EA6">
      <w:type w:val="continuous"/>
      <w:pgSz w:w="12240" w:h="15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EA6"/>
    <w:rsid w:val="00037EA6"/>
    <w:rsid w:val="004C5DF1"/>
    <w:rsid w:val="00541DE3"/>
    <w:rsid w:val="007C7C03"/>
    <w:rsid w:val="009D2DB3"/>
    <w:rsid w:val="00A10E15"/>
    <w:rsid w:val="00BF378E"/>
    <w:rsid w:val="00C705B6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E4ED"/>
  <w15:docId w15:val="{1D5C5540-1C90-47EF-9F7A-A4D2DB0C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6"/>
      <w:ind w:left="5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ba.it/it/ateneo/rubr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 Francesco Prudenzano</cp:lastModifiedBy>
  <cp:revision>5</cp:revision>
  <dcterms:created xsi:type="dcterms:W3CDTF">2024-11-11T12:45:00Z</dcterms:created>
  <dcterms:modified xsi:type="dcterms:W3CDTF">2024-11-11T12:55:00Z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2024-11-11T00:00:00Z</vt:filetime>
  </property>
</Properties>
</file>